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97B" w:rsidRPr="0093597B" w:rsidRDefault="00B52390" w:rsidP="003B3C8B">
      <w:pPr>
        <w:jc w:val="center"/>
        <w:rPr>
          <w:rFonts w:ascii="Times New Roman" w:hAnsi="Times New Roman" w:cs="Times New Roman"/>
          <w:b/>
        </w:rPr>
      </w:pPr>
      <w:r w:rsidRPr="0093597B">
        <w:rPr>
          <w:rFonts w:ascii="Times New Roman" w:hAnsi="Times New Roman" w:cs="Times New Roman"/>
          <w:b/>
        </w:rPr>
        <w:t xml:space="preserve">MAS Moravský kras </w:t>
      </w:r>
      <w:proofErr w:type="spellStart"/>
      <w:r w:rsidR="0093597B" w:rsidRPr="0093597B">
        <w:rPr>
          <w:rFonts w:ascii="Times New Roman" w:hAnsi="Times New Roman" w:cs="Times New Roman"/>
          <w:b/>
        </w:rPr>
        <w:t>z.s</w:t>
      </w:r>
      <w:proofErr w:type="spellEnd"/>
      <w:r w:rsidR="0093597B" w:rsidRPr="0093597B">
        <w:rPr>
          <w:rFonts w:ascii="Times New Roman" w:hAnsi="Times New Roman" w:cs="Times New Roman"/>
          <w:b/>
        </w:rPr>
        <w:t>.</w:t>
      </w:r>
    </w:p>
    <w:p w:rsidR="00B40682" w:rsidRPr="0093597B" w:rsidRDefault="00B52390" w:rsidP="003B3C8B">
      <w:pPr>
        <w:jc w:val="center"/>
        <w:rPr>
          <w:rFonts w:ascii="Times New Roman" w:hAnsi="Times New Roman" w:cs="Times New Roman"/>
          <w:b/>
        </w:rPr>
      </w:pPr>
      <w:r w:rsidRPr="0093597B">
        <w:rPr>
          <w:rFonts w:ascii="Times New Roman" w:hAnsi="Times New Roman" w:cs="Times New Roman"/>
          <w:b/>
        </w:rPr>
        <w:t>Jednací řád</w:t>
      </w:r>
    </w:p>
    <w:p w:rsidR="00B40682" w:rsidRPr="0093597B" w:rsidRDefault="00B40682" w:rsidP="003B3C8B">
      <w:pPr>
        <w:rPr>
          <w:rFonts w:ascii="Times New Roman" w:hAnsi="Times New Roman" w:cs="Times New Roman"/>
        </w:rPr>
      </w:pPr>
    </w:p>
    <w:p w:rsidR="00B40682" w:rsidRPr="0069331F" w:rsidRDefault="00B52390" w:rsidP="003B3C8B">
      <w:pPr>
        <w:jc w:val="center"/>
        <w:rPr>
          <w:rFonts w:ascii="Times New Roman" w:hAnsi="Times New Roman" w:cs="Times New Roman"/>
          <w:b/>
        </w:rPr>
      </w:pPr>
      <w:r w:rsidRPr="0069331F">
        <w:rPr>
          <w:rFonts w:ascii="Times New Roman" w:hAnsi="Times New Roman" w:cs="Times New Roman"/>
          <w:b/>
        </w:rPr>
        <w:t>Č</w:t>
      </w:r>
      <w:r w:rsidR="0093597B" w:rsidRPr="0069331F">
        <w:rPr>
          <w:rFonts w:ascii="Times New Roman" w:hAnsi="Times New Roman" w:cs="Times New Roman"/>
          <w:b/>
        </w:rPr>
        <w:t>l</w:t>
      </w:r>
      <w:r w:rsidRPr="0069331F">
        <w:rPr>
          <w:rFonts w:ascii="Times New Roman" w:hAnsi="Times New Roman" w:cs="Times New Roman"/>
          <w:b/>
        </w:rPr>
        <w:t>. 1.</w:t>
      </w:r>
    </w:p>
    <w:p w:rsidR="00B40682" w:rsidRPr="0069331F" w:rsidRDefault="0069331F" w:rsidP="003B3C8B">
      <w:pPr>
        <w:jc w:val="center"/>
        <w:rPr>
          <w:rFonts w:ascii="Times New Roman" w:hAnsi="Times New Roman" w:cs="Times New Roman"/>
          <w:b/>
        </w:rPr>
      </w:pPr>
      <w:r>
        <w:rPr>
          <w:rFonts w:ascii="Times New Roman" w:hAnsi="Times New Roman" w:cs="Times New Roman"/>
          <w:b/>
        </w:rPr>
        <w:t>Úvodní ustanovení</w:t>
      </w:r>
    </w:p>
    <w:p w:rsidR="00B40682" w:rsidRPr="0093597B" w:rsidRDefault="00B52390" w:rsidP="003B3C8B">
      <w:pPr>
        <w:rPr>
          <w:rFonts w:ascii="Times New Roman" w:hAnsi="Times New Roman" w:cs="Times New Roman"/>
        </w:rPr>
      </w:pPr>
      <w:r w:rsidRPr="0093597B">
        <w:rPr>
          <w:rFonts w:ascii="Times New Roman" w:hAnsi="Times New Roman" w:cs="Times New Roman"/>
        </w:rPr>
        <w:t xml:space="preserve">MAS Moravský </w:t>
      </w:r>
      <w:r w:rsidR="0093597B">
        <w:rPr>
          <w:rFonts w:ascii="Times New Roman" w:hAnsi="Times New Roman" w:cs="Times New Roman"/>
        </w:rPr>
        <w:t xml:space="preserve">kras </w:t>
      </w:r>
      <w:proofErr w:type="spellStart"/>
      <w:r w:rsidR="0093597B">
        <w:rPr>
          <w:rFonts w:ascii="Times New Roman" w:hAnsi="Times New Roman" w:cs="Times New Roman"/>
        </w:rPr>
        <w:t>z.s</w:t>
      </w:r>
      <w:proofErr w:type="spellEnd"/>
      <w:r w:rsidR="0093597B">
        <w:rPr>
          <w:rFonts w:ascii="Times New Roman" w:hAnsi="Times New Roman" w:cs="Times New Roman"/>
        </w:rPr>
        <w:t xml:space="preserve">. </w:t>
      </w:r>
      <w:r w:rsidRPr="0093597B">
        <w:rPr>
          <w:rFonts w:ascii="Times New Roman" w:hAnsi="Times New Roman" w:cs="Times New Roman"/>
        </w:rPr>
        <w:t>se řídí stanovami</w:t>
      </w:r>
      <w:r w:rsidR="0093597B">
        <w:rPr>
          <w:rFonts w:ascii="Times New Roman" w:hAnsi="Times New Roman" w:cs="Times New Roman"/>
        </w:rPr>
        <w:t>, tímto jednacím řádem a dalšími vnitřními předpisy. Jednací řád upravuje způsob jednání orgánů spolku, které nejsou upraveny stanovami.</w:t>
      </w:r>
    </w:p>
    <w:p w:rsidR="0093597B" w:rsidRDefault="0093597B" w:rsidP="003B3C8B">
      <w:pPr>
        <w:rPr>
          <w:rFonts w:ascii="Times New Roman" w:hAnsi="Times New Roman" w:cs="Times New Roman"/>
        </w:rPr>
      </w:pPr>
    </w:p>
    <w:p w:rsidR="00B40682" w:rsidRPr="0069331F" w:rsidRDefault="00B52390" w:rsidP="003B3C8B">
      <w:pPr>
        <w:jc w:val="center"/>
        <w:rPr>
          <w:rFonts w:ascii="Times New Roman" w:hAnsi="Times New Roman" w:cs="Times New Roman"/>
          <w:b/>
        </w:rPr>
      </w:pPr>
      <w:r w:rsidRPr="0069331F">
        <w:rPr>
          <w:rFonts w:ascii="Times New Roman" w:hAnsi="Times New Roman" w:cs="Times New Roman"/>
          <w:b/>
        </w:rPr>
        <w:t>Č</w:t>
      </w:r>
      <w:r w:rsidR="0093597B" w:rsidRPr="0069331F">
        <w:rPr>
          <w:rFonts w:ascii="Times New Roman" w:hAnsi="Times New Roman" w:cs="Times New Roman"/>
          <w:b/>
        </w:rPr>
        <w:t>l</w:t>
      </w:r>
      <w:r w:rsidRPr="0069331F">
        <w:rPr>
          <w:rFonts w:ascii="Times New Roman" w:hAnsi="Times New Roman" w:cs="Times New Roman"/>
          <w:b/>
        </w:rPr>
        <w:t>. 2.</w:t>
      </w:r>
    </w:p>
    <w:p w:rsidR="00B40682" w:rsidRPr="0069331F" w:rsidRDefault="00B52390" w:rsidP="003B3C8B">
      <w:pPr>
        <w:jc w:val="center"/>
        <w:rPr>
          <w:rFonts w:ascii="Times New Roman" w:hAnsi="Times New Roman" w:cs="Times New Roman"/>
          <w:b/>
        </w:rPr>
      </w:pPr>
      <w:r w:rsidRPr="0069331F">
        <w:rPr>
          <w:rFonts w:ascii="Times New Roman" w:hAnsi="Times New Roman" w:cs="Times New Roman"/>
          <w:b/>
        </w:rPr>
        <w:t>Jednání valné hromady</w:t>
      </w:r>
    </w:p>
    <w:p w:rsidR="00B40682" w:rsidRPr="0093597B" w:rsidRDefault="0093597B" w:rsidP="003B3C8B">
      <w:pPr>
        <w:rPr>
          <w:rFonts w:ascii="Times New Roman" w:hAnsi="Times New Roman" w:cs="Times New Roman"/>
        </w:rPr>
      </w:pPr>
      <w:r>
        <w:rPr>
          <w:rFonts w:ascii="Times New Roman" w:hAnsi="Times New Roman" w:cs="Times New Roman"/>
        </w:rPr>
        <w:t xml:space="preserve">1. </w:t>
      </w:r>
      <w:r w:rsidR="00B52390" w:rsidRPr="0093597B">
        <w:rPr>
          <w:rFonts w:ascii="Times New Roman" w:hAnsi="Times New Roman" w:cs="Times New Roman"/>
        </w:rPr>
        <w:t>O programu a případných námitkách se rozhoduje hlasováním.</w:t>
      </w:r>
    </w:p>
    <w:p w:rsidR="00B40682" w:rsidRDefault="0093597B" w:rsidP="003B3C8B">
      <w:pPr>
        <w:rPr>
          <w:rFonts w:ascii="Times New Roman" w:hAnsi="Times New Roman" w:cs="Times New Roman"/>
        </w:rPr>
      </w:pPr>
      <w:r>
        <w:rPr>
          <w:rFonts w:ascii="Times New Roman" w:hAnsi="Times New Roman" w:cs="Times New Roman"/>
        </w:rPr>
        <w:t xml:space="preserve">2. </w:t>
      </w:r>
      <w:r w:rsidR="00B52390" w:rsidRPr="0093597B">
        <w:rPr>
          <w:rFonts w:ascii="Times New Roman" w:hAnsi="Times New Roman" w:cs="Times New Roman"/>
        </w:rPr>
        <w:t xml:space="preserve">Návrhy se předkládají na jednání písemně nebo ústně. Písemné materiály předkládá navrhovatel prostřednictvím předsedy nejpozději v den jednání. </w:t>
      </w:r>
    </w:p>
    <w:p w:rsidR="0093597B" w:rsidRDefault="0093597B" w:rsidP="003B3C8B">
      <w:pPr>
        <w:rPr>
          <w:rFonts w:ascii="Times New Roman" w:hAnsi="Times New Roman" w:cs="Times New Roman"/>
        </w:rPr>
      </w:pPr>
      <w:r>
        <w:rPr>
          <w:rFonts w:ascii="Times New Roman" w:hAnsi="Times New Roman" w:cs="Times New Roman"/>
        </w:rPr>
        <w:t xml:space="preserve">3. </w:t>
      </w:r>
      <w:r w:rsidR="00B52390" w:rsidRPr="0093597B">
        <w:rPr>
          <w:rFonts w:ascii="Times New Roman" w:hAnsi="Times New Roman" w:cs="Times New Roman"/>
        </w:rPr>
        <w:t>Členové valné hromady mají právo se zúčastnit každého jednání, účast na jednání stvrzují členové podpisem do listiny přítomných</w:t>
      </w:r>
      <w:r>
        <w:rPr>
          <w:rFonts w:ascii="Times New Roman" w:hAnsi="Times New Roman" w:cs="Times New Roman"/>
        </w:rPr>
        <w:t>.</w:t>
      </w:r>
    </w:p>
    <w:p w:rsidR="0093597B" w:rsidRDefault="0093597B" w:rsidP="003B3C8B">
      <w:pPr>
        <w:rPr>
          <w:rFonts w:ascii="Times New Roman" w:hAnsi="Times New Roman" w:cs="Times New Roman"/>
        </w:rPr>
      </w:pPr>
      <w:r>
        <w:rPr>
          <w:rFonts w:ascii="Times New Roman" w:hAnsi="Times New Roman" w:cs="Times New Roman"/>
        </w:rPr>
        <w:t xml:space="preserve">4. </w:t>
      </w:r>
      <w:r w:rsidR="00B52390" w:rsidRPr="0093597B">
        <w:rPr>
          <w:rFonts w:ascii="Times New Roman" w:hAnsi="Times New Roman" w:cs="Times New Roman"/>
        </w:rPr>
        <w:t>Jednání valné hromady řídí předseda</w:t>
      </w:r>
      <w:r>
        <w:rPr>
          <w:rFonts w:ascii="Times New Roman" w:hAnsi="Times New Roman" w:cs="Times New Roman"/>
        </w:rPr>
        <w:t xml:space="preserve"> nebo</w:t>
      </w:r>
      <w:r w:rsidR="00B52390" w:rsidRPr="0093597B">
        <w:rPr>
          <w:rFonts w:ascii="Times New Roman" w:hAnsi="Times New Roman" w:cs="Times New Roman"/>
        </w:rPr>
        <w:t xml:space="preserve"> místopředseda</w:t>
      </w:r>
      <w:r>
        <w:rPr>
          <w:rFonts w:ascii="Times New Roman" w:hAnsi="Times New Roman" w:cs="Times New Roman"/>
        </w:rPr>
        <w:t>.</w:t>
      </w:r>
    </w:p>
    <w:p w:rsidR="0093597B" w:rsidRDefault="0093597B" w:rsidP="003B3C8B">
      <w:pPr>
        <w:rPr>
          <w:rFonts w:ascii="Times New Roman" w:hAnsi="Times New Roman" w:cs="Times New Roman"/>
        </w:rPr>
      </w:pPr>
      <w:r>
        <w:rPr>
          <w:rFonts w:ascii="Times New Roman" w:hAnsi="Times New Roman" w:cs="Times New Roman"/>
        </w:rPr>
        <w:t xml:space="preserve">5. </w:t>
      </w:r>
      <w:r w:rsidR="00B52390" w:rsidRPr="0093597B">
        <w:rPr>
          <w:rFonts w:ascii="Times New Roman" w:hAnsi="Times New Roman" w:cs="Times New Roman"/>
        </w:rPr>
        <w:t xml:space="preserve">Předsedající řídí jednání, rozpravu, hlasování, přerušuje a ukončuje zasedání a dbá o to, aby mělo pracovní charakter a věcný průběh. </w:t>
      </w:r>
    </w:p>
    <w:p w:rsidR="0093597B" w:rsidRDefault="0093597B" w:rsidP="003B3C8B">
      <w:pPr>
        <w:rPr>
          <w:rFonts w:ascii="Times New Roman" w:hAnsi="Times New Roman" w:cs="Times New Roman"/>
        </w:rPr>
      </w:pPr>
      <w:r>
        <w:rPr>
          <w:rFonts w:ascii="Times New Roman" w:hAnsi="Times New Roman" w:cs="Times New Roman"/>
        </w:rPr>
        <w:t xml:space="preserve">6. </w:t>
      </w:r>
      <w:r w:rsidR="00B52390" w:rsidRPr="0093597B">
        <w:rPr>
          <w:rFonts w:ascii="Times New Roman" w:hAnsi="Times New Roman" w:cs="Times New Roman"/>
        </w:rPr>
        <w:t xml:space="preserve">Předsedající nechá hlasovat o návrhu programu, případně o jeho doplnění. </w:t>
      </w:r>
    </w:p>
    <w:p w:rsidR="0093597B" w:rsidRDefault="0093597B" w:rsidP="003B3C8B">
      <w:pPr>
        <w:rPr>
          <w:rFonts w:ascii="Times New Roman" w:hAnsi="Times New Roman" w:cs="Times New Roman"/>
        </w:rPr>
      </w:pPr>
      <w:r>
        <w:rPr>
          <w:rFonts w:ascii="Times New Roman" w:hAnsi="Times New Roman" w:cs="Times New Roman"/>
        </w:rPr>
        <w:t xml:space="preserve">7. </w:t>
      </w:r>
      <w:r w:rsidR="00B52390" w:rsidRPr="0093597B">
        <w:rPr>
          <w:rFonts w:ascii="Times New Roman" w:hAnsi="Times New Roman" w:cs="Times New Roman"/>
        </w:rPr>
        <w:t xml:space="preserve">Valná hromada určí zapisovatele a dva ověřovatele zápisu. </w:t>
      </w:r>
    </w:p>
    <w:p w:rsidR="0093597B" w:rsidRDefault="0093597B" w:rsidP="003B3C8B">
      <w:pPr>
        <w:rPr>
          <w:rFonts w:ascii="Times New Roman" w:hAnsi="Times New Roman" w:cs="Times New Roman"/>
        </w:rPr>
      </w:pPr>
      <w:r>
        <w:rPr>
          <w:rFonts w:ascii="Times New Roman" w:hAnsi="Times New Roman" w:cs="Times New Roman"/>
        </w:rPr>
        <w:t xml:space="preserve">8. </w:t>
      </w:r>
      <w:r w:rsidR="00B52390" w:rsidRPr="0093597B">
        <w:rPr>
          <w:rFonts w:ascii="Times New Roman" w:hAnsi="Times New Roman" w:cs="Times New Roman"/>
        </w:rPr>
        <w:t xml:space="preserve">Usnesením valné hromady se ukládají úkoly programovému výboru, předsedovi, místopředsedovi nebo manažerovi MAS Moravský kras, komisím, případně jiným členům valné hromady. </w:t>
      </w:r>
    </w:p>
    <w:p w:rsidR="00B40682" w:rsidRPr="0093597B" w:rsidRDefault="0093597B" w:rsidP="003B3C8B">
      <w:pPr>
        <w:rPr>
          <w:rFonts w:ascii="Times New Roman" w:hAnsi="Times New Roman" w:cs="Times New Roman"/>
        </w:rPr>
      </w:pPr>
      <w:r>
        <w:rPr>
          <w:rFonts w:ascii="Times New Roman" w:hAnsi="Times New Roman" w:cs="Times New Roman"/>
        </w:rPr>
        <w:t xml:space="preserve">9. </w:t>
      </w:r>
      <w:r w:rsidR="00B52390" w:rsidRPr="0093597B">
        <w:rPr>
          <w:rFonts w:ascii="Times New Roman" w:hAnsi="Times New Roman" w:cs="Times New Roman"/>
        </w:rPr>
        <w:t>Do rozpravy se přihlašují účastníci zasedání písemně, nebo zvednutím ruky v průběhu zasedání.</w:t>
      </w:r>
    </w:p>
    <w:p w:rsidR="00B40682" w:rsidRPr="0093597B" w:rsidRDefault="0093597B" w:rsidP="003B3C8B">
      <w:pPr>
        <w:rPr>
          <w:rFonts w:ascii="Times New Roman" w:hAnsi="Times New Roman" w:cs="Times New Roman"/>
        </w:rPr>
      </w:pPr>
      <w:r>
        <w:rPr>
          <w:rFonts w:ascii="Times New Roman" w:hAnsi="Times New Roman" w:cs="Times New Roman"/>
        </w:rPr>
        <w:t xml:space="preserve">10. </w:t>
      </w:r>
      <w:r w:rsidR="00B52390" w:rsidRPr="0093597B">
        <w:rPr>
          <w:rFonts w:ascii="Times New Roman" w:hAnsi="Times New Roman" w:cs="Times New Roman"/>
        </w:rPr>
        <w:t>Valná hromada se může usnést na omezujících opatřeních podle průběhu jednání např.:</w:t>
      </w:r>
    </w:p>
    <w:p w:rsidR="00B40682" w:rsidRPr="0093597B" w:rsidRDefault="00B52390" w:rsidP="003B3C8B">
      <w:pPr>
        <w:pStyle w:val="Odstavecseseznamem"/>
        <w:numPr>
          <w:ilvl w:val="0"/>
          <w:numId w:val="11"/>
        </w:numPr>
        <w:rPr>
          <w:rFonts w:ascii="Times New Roman" w:hAnsi="Times New Roman" w:cs="Times New Roman"/>
        </w:rPr>
      </w:pPr>
      <w:r w:rsidRPr="0093597B">
        <w:rPr>
          <w:rFonts w:ascii="Times New Roman" w:hAnsi="Times New Roman" w:cs="Times New Roman"/>
        </w:rPr>
        <w:t>nikdo nemůže mluvit v téže věci více než dvakrát</w:t>
      </w:r>
    </w:p>
    <w:p w:rsidR="00B40682" w:rsidRPr="0093597B" w:rsidRDefault="00B52390" w:rsidP="003B3C8B">
      <w:pPr>
        <w:pStyle w:val="Odstavecseseznamem"/>
        <w:numPr>
          <w:ilvl w:val="0"/>
          <w:numId w:val="11"/>
        </w:numPr>
        <w:rPr>
          <w:rFonts w:ascii="Times New Roman" w:hAnsi="Times New Roman" w:cs="Times New Roman"/>
        </w:rPr>
      </w:pPr>
      <w:r w:rsidRPr="0093597B">
        <w:rPr>
          <w:rFonts w:ascii="Times New Roman" w:hAnsi="Times New Roman" w:cs="Times New Roman"/>
        </w:rPr>
        <w:t>doba diskusního vystoupení se omezuje (max. na 5 min. a u předkladatele na 10 min.)</w:t>
      </w:r>
    </w:p>
    <w:p w:rsidR="00B40682" w:rsidRPr="0093597B" w:rsidRDefault="00B52390" w:rsidP="003B3C8B">
      <w:pPr>
        <w:pStyle w:val="Odstavecseseznamem"/>
        <w:numPr>
          <w:ilvl w:val="0"/>
          <w:numId w:val="11"/>
        </w:numPr>
        <w:rPr>
          <w:rFonts w:ascii="Times New Roman" w:hAnsi="Times New Roman" w:cs="Times New Roman"/>
        </w:rPr>
      </w:pPr>
      <w:r w:rsidRPr="0093597B">
        <w:rPr>
          <w:rFonts w:ascii="Times New Roman" w:hAnsi="Times New Roman" w:cs="Times New Roman"/>
        </w:rPr>
        <w:t>technické poznámky se zkracují na dobu 1 min.</w:t>
      </w:r>
    </w:p>
    <w:p w:rsidR="00B40682" w:rsidRPr="0093597B" w:rsidRDefault="0093597B" w:rsidP="003B3C8B">
      <w:pPr>
        <w:rPr>
          <w:rFonts w:ascii="Times New Roman" w:hAnsi="Times New Roman" w:cs="Times New Roman"/>
        </w:rPr>
      </w:pPr>
      <w:r>
        <w:rPr>
          <w:rFonts w:ascii="Times New Roman" w:hAnsi="Times New Roman" w:cs="Times New Roman"/>
        </w:rPr>
        <w:t xml:space="preserve">11. </w:t>
      </w:r>
      <w:r w:rsidR="00B52390" w:rsidRPr="0093597B">
        <w:rPr>
          <w:rFonts w:ascii="Times New Roman" w:hAnsi="Times New Roman" w:cs="Times New Roman"/>
        </w:rPr>
        <w:t>Vystoupí-li v rozpravě všichni přihlášení, předsedající rozpravu ukončí. Návrh na ukončení může podat každý člen valné hromady. O návrhu se hlasuje bez rozpravy.</w:t>
      </w:r>
    </w:p>
    <w:p w:rsidR="00B40682" w:rsidRPr="0093597B" w:rsidRDefault="0093597B" w:rsidP="003B3C8B">
      <w:pPr>
        <w:rPr>
          <w:rFonts w:ascii="Times New Roman" w:hAnsi="Times New Roman" w:cs="Times New Roman"/>
        </w:rPr>
      </w:pPr>
      <w:r>
        <w:rPr>
          <w:rFonts w:ascii="Times New Roman" w:hAnsi="Times New Roman" w:cs="Times New Roman"/>
        </w:rPr>
        <w:t xml:space="preserve">12. </w:t>
      </w:r>
      <w:r w:rsidR="00B52390" w:rsidRPr="0093597B">
        <w:rPr>
          <w:rFonts w:ascii="Times New Roman" w:hAnsi="Times New Roman" w:cs="Times New Roman"/>
        </w:rPr>
        <w:t xml:space="preserve">Nejprve se hlasuje o jednotlivých připomínkách, o pozměňovacích návrzích, pak o celém návrhu. </w:t>
      </w:r>
      <w:r>
        <w:rPr>
          <w:rFonts w:ascii="Times New Roman" w:hAnsi="Times New Roman" w:cs="Times New Roman"/>
        </w:rPr>
        <w:t xml:space="preserve">13. </w:t>
      </w:r>
      <w:r w:rsidR="00B52390" w:rsidRPr="0093597B">
        <w:rPr>
          <w:rFonts w:ascii="Times New Roman" w:hAnsi="Times New Roman" w:cs="Times New Roman"/>
        </w:rPr>
        <w:t>Výsledek hlasování sdělí předsedající valné hromadě.</w:t>
      </w:r>
    </w:p>
    <w:p w:rsidR="00B40682" w:rsidRPr="0093597B" w:rsidRDefault="0093597B" w:rsidP="003B3C8B">
      <w:pPr>
        <w:rPr>
          <w:rFonts w:ascii="Times New Roman" w:hAnsi="Times New Roman" w:cs="Times New Roman"/>
        </w:rPr>
      </w:pPr>
      <w:r>
        <w:rPr>
          <w:rFonts w:ascii="Times New Roman" w:hAnsi="Times New Roman" w:cs="Times New Roman"/>
        </w:rPr>
        <w:t xml:space="preserve">14. </w:t>
      </w:r>
      <w:r w:rsidR="00B52390" w:rsidRPr="0093597B">
        <w:rPr>
          <w:rFonts w:ascii="Times New Roman" w:hAnsi="Times New Roman" w:cs="Times New Roman"/>
        </w:rPr>
        <w:t>Hlasování se provádí aklamací, zdvižením ruky pro návrh nebo se lze hlasování zdržet. Usnesení je přijato, pokud je součet všech hlasů pro usnesení vyšší než nadpoloviční většina hlasů přítomných členů valné hromady.</w:t>
      </w:r>
    </w:p>
    <w:p w:rsidR="00B40682" w:rsidRPr="0093597B" w:rsidRDefault="0093597B" w:rsidP="003B3C8B">
      <w:pPr>
        <w:rPr>
          <w:rFonts w:ascii="Times New Roman" w:hAnsi="Times New Roman" w:cs="Times New Roman"/>
        </w:rPr>
      </w:pPr>
      <w:r>
        <w:rPr>
          <w:rFonts w:ascii="Times New Roman" w:hAnsi="Times New Roman" w:cs="Times New Roman"/>
        </w:rPr>
        <w:t xml:space="preserve">15. </w:t>
      </w:r>
      <w:r w:rsidR="00B52390" w:rsidRPr="0093597B">
        <w:rPr>
          <w:rFonts w:ascii="Times New Roman" w:hAnsi="Times New Roman" w:cs="Times New Roman"/>
        </w:rPr>
        <w:t xml:space="preserve">Předsedající prohlásí zasedání valné hromady za ukončené po projednání všech bodů programu. </w:t>
      </w:r>
    </w:p>
    <w:p w:rsidR="00B40682" w:rsidRDefault="0093597B" w:rsidP="003B3C8B">
      <w:pPr>
        <w:rPr>
          <w:rFonts w:ascii="Times New Roman" w:hAnsi="Times New Roman" w:cs="Times New Roman"/>
        </w:rPr>
      </w:pPr>
      <w:r>
        <w:rPr>
          <w:rFonts w:ascii="Times New Roman" w:hAnsi="Times New Roman" w:cs="Times New Roman"/>
        </w:rPr>
        <w:t xml:space="preserve">16. </w:t>
      </w:r>
      <w:r w:rsidR="00B52390" w:rsidRPr="0093597B">
        <w:rPr>
          <w:rFonts w:ascii="Times New Roman" w:hAnsi="Times New Roman" w:cs="Times New Roman"/>
        </w:rPr>
        <w:t>Zápis podepisuje předseda a zapisovatel, správnost ověřují dva ověřovatelé</w:t>
      </w:r>
    </w:p>
    <w:p w:rsidR="0093597B" w:rsidRPr="0093597B" w:rsidRDefault="0093597B" w:rsidP="003B3C8B">
      <w:pPr>
        <w:rPr>
          <w:rFonts w:ascii="Times New Roman" w:hAnsi="Times New Roman" w:cs="Times New Roman"/>
        </w:rPr>
      </w:pPr>
    </w:p>
    <w:p w:rsidR="00B40682" w:rsidRPr="0069331F" w:rsidRDefault="00B52390" w:rsidP="003B3C8B">
      <w:pPr>
        <w:jc w:val="center"/>
        <w:rPr>
          <w:rFonts w:ascii="Times New Roman" w:hAnsi="Times New Roman" w:cs="Times New Roman"/>
          <w:b/>
        </w:rPr>
      </w:pPr>
      <w:r w:rsidRPr="0069331F">
        <w:rPr>
          <w:rFonts w:ascii="Times New Roman" w:hAnsi="Times New Roman" w:cs="Times New Roman"/>
          <w:b/>
        </w:rPr>
        <w:t>Č</w:t>
      </w:r>
      <w:r w:rsidR="0093597B" w:rsidRPr="0069331F">
        <w:rPr>
          <w:rFonts w:ascii="Times New Roman" w:hAnsi="Times New Roman" w:cs="Times New Roman"/>
          <w:b/>
        </w:rPr>
        <w:t>l</w:t>
      </w:r>
      <w:r w:rsidRPr="0069331F">
        <w:rPr>
          <w:rFonts w:ascii="Times New Roman" w:hAnsi="Times New Roman" w:cs="Times New Roman"/>
          <w:b/>
        </w:rPr>
        <w:t>. 3.</w:t>
      </w:r>
    </w:p>
    <w:p w:rsidR="00B40682" w:rsidRPr="0069331F" w:rsidRDefault="00B52390" w:rsidP="003B3C8B">
      <w:pPr>
        <w:jc w:val="center"/>
        <w:rPr>
          <w:rFonts w:ascii="Times New Roman" w:hAnsi="Times New Roman" w:cs="Times New Roman"/>
          <w:b/>
        </w:rPr>
      </w:pPr>
      <w:r w:rsidRPr="0069331F">
        <w:rPr>
          <w:rFonts w:ascii="Times New Roman" w:hAnsi="Times New Roman" w:cs="Times New Roman"/>
          <w:b/>
        </w:rPr>
        <w:t>Jednání programového výboru</w:t>
      </w:r>
    </w:p>
    <w:p w:rsidR="00B40682" w:rsidRPr="0093597B" w:rsidRDefault="0093597B" w:rsidP="003B3C8B">
      <w:pPr>
        <w:rPr>
          <w:rFonts w:ascii="Times New Roman" w:hAnsi="Times New Roman" w:cs="Times New Roman"/>
        </w:rPr>
      </w:pPr>
      <w:r>
        <w:rPr>
          <w:rFonts w:ascii="Times New Roman" w:hAnsi="Times New Roman" w:cs="Times New Roman"/>
        </w:rPr>
        <w:t xml:space="preserve">1. </w:t>
      </w:r>
      <w:r w:rsidR="00B52390" w:rsidRPr="0093597B">
        <w:rPr>
          <w:rFonts w:ascii="Times New Roman" w:hAnsi="Times New Roman" w:cs="Times New Roman"/>
        </w:rPr>
        <w:t>O průběhu jednání je sepsán stručný zápis, ve kterém se uvádí:</w:t>
      </w:r>
    </w:p>
    <w:p w:rsidR="00B40682" w:rsidRPr="0093597B" w:rsidRDefault="00B52390" w:rsidP="003B3C8B">
      <w:pPr>
        <w:pStyle w:val="Odstavecseseznamem"/>
        <w:numPr>
          <w:ilvl w:val="0"/>
          <w:numId w:val="12"/>
        </w:numPr>
        <w:rPr>
          <w:rFonts w:ascii="Times New Roman" w:hAnsi="Times New Roman" w:cs="Times New Roman"/>
        </w:rPr>
      </w:pPr>
      <w:r w:rsidRPr="0093597B">
        <w:rPr>
          <w:rFonts w:ascii="Times New Roman" w:hAnsi="Times New Roman" w:cs="Times New Roman"/>
        </w:rPr>
        <w:t>den a místo jednání</w:t>
      </w:r>
    </w:p>
    <w:p w:rsidR="00B40682" w:rsidRPr="0093597B" w:rsidRDefault="00B52390" w:rsidP="003B3C8B">
      <w:pPr>
        <w:pStyle w:val="Odstavecseseznamem"/>
        <w:numPr>
          <w:ilvl w:val="0"/>
          <w:numId w:val="12"/>
        </w:numPr>
        <w:rPr>
          <w:rFonts w:ascii="Times New Roman" w:hAnsi="Times New Roman" w:cs="Times New Roman"/>
        </w:rPr>
      </w:pPr>
      <w:r w:rsidRPr="0093597B">
        <w:rPr>
          <w:rFonts w:ascii="Times New Roman" w:hAnsi="Times New Roman" w:cs="Times New Roman"/>
        </w:rPr>
        <w:t>jméno předsedajícího a zapisovatele</w:t>
      </w:r>
    </w:p>
    <w:p w:rsidR="00B40682" w:rsidRPr="0093597B" w:rsidRDefault="00B52390" w:rsidP="003B3C8B">
      <w:pPr>
        <w:pStyle w:val="Odstavecseseznamem"/>
        <w:numPr>
          <w:ilvl w:val="0"/>
          <w:numId w:val="12"/>
        </w:numPr>
        <w:rPr>
          <w:rFonts w:ascii="Times New Roman" w:hAnsi="Times New Roman" w:cs="Times New Roman"/>
        </w:rPr>
      </w:pPr>
      <w:r w:rsidRPr="0093597B">
        <w:rPr>
          <w:rFonts w:ascii="Times New Roman" w:hAnsi="Times New Roman" w:cs="Times New Roman"/>
        </w:rPr>
        <w:t>průběh jednání</w:t>
      </w:r>
    </w:p>
    <w:p w:rsidR="00B40682" w:rsidRPr="0093597B" w:rsidRDefault="00B52390" w:rsidP="003B3C8B">
      <w:pPr>
        <w:pStyle w:val="Odstavecseseznamem"/>
        <w:numPr>
          <w:ilvl w:val="0"/>
          <w:numId w:val="12"/>
        </w:numPr>
        <w:rPr>
          <w:rFonts w:ascii="Times New Roman" w:hAnsi="Times New Roman" w:cs="Times New Roman"/>
        </w:rPr>
      </w:pPr>
      <w:r w:rsidRPr="0093597B">
        <w:rPr>
          <w:rFonts w:ascii="Times New Roman" w:hAnsi="Times New Roman" w:cs="Times New Roman"/>
        </w:rPr>
        <w:t>výsledky hlasování s uvedením počtu hlasů k jednotlivým rozhodnutím výborů</w:t>
      </w:r>
    </w:p>
    <w:p w:rsidR="00B40682" w:rsidRPr="0093597B" w:rsidRDefault="00B52390" w:rsidP="003B3C8B">
      <w:pPr>
        <w:pStyle w:val="Odstavecseseznamem"/>
        <w:numPr>
          <w:ilvl w:val="0"/>
          <w:numId w:val="12"/>
        </w:numPr>
        <w:rPr>
          <w:rFonts w:ascii="Times New Roman" w:hAnsi="Times New Roman" w:cs="Times New Roman"/>
        </w:rPr>
      </w:pPr>
      <w:r w:rsidRPr="0093597B">
        <w:rPr>
          <w:rFonts w:ascii="Times New Roman" w:hAnsi="Times New Roman" w:cs="Times New Roman"/>
        </w:rPr>
        <w:t>schválené znění usnesení</w:t>
      </w:r>
    </w:p>
    <w:p w:rsidR="00B40682" w:rsidRPr="0069331F" w:rsidRDefault="00B52390" w:rsidP="003B3C8B">
      <w:pPr>
        <w:jc w:val="center"/>
        <w:rPr>
          <w:rFonts w:ascii="Times New Roman" w:hAnsi="Times New Roman" w:cs="Times New Roman"/>
          <w:b/>
        </w:rPr>
      </w:pPr>
      <w:r w:rsidRPr="0069331F">
        <w:rPr>
          <w:rFonts w:ascii="Times New Roman" w:hAnsi="Times New Roman" w:cs="Times New Roman"/>
          <w:b/>
        </w:rPr>
        <w:t>Č</w:t>
      </w:r>
      <w:r w:rsidR="0093597B" w:rsidRPr="0069331F">
        <w:rPr>
          <w:rFonts w:ascii="Times New Roman" w:hAnsi="Times New Roman" w:cs="Times New Roman"/>
          <w:b/>
        </w:rPr>
        <w:t>l</w:t>
      </w:r>
      <w:r w:rsidRPr="0069331F">
        <w:rPr>
          <w:rFonts w:ascii="Times New Roman" w:hAnsi="Times New Roman" w:cs="Times New Roman"/>
          <w:b/>
        </w:rPr>
        <w:t>. 4.</w:t>
      </w:r>
    </w:p>
    <w:p w:rsidR="00B40682" w:rsidRPr="0069331F" w:rsidRDefault="00B52390" w:rsidP="003B3C8B">
      <w:pPr>
        <w:jc w:val="center"/>
        <w:rPr>
          <w:rFonts w:ascii="Times New Roman" w:hAnsi="Times New Roman" w:cs="Times New Roman"/>
          <w:b/>
        </w:rPr>
      </w:pPr>
      <w:r w:rsidRPr="0069331F">
        <w:rPr>
          <w:rFonts w:ascii="Times New Roman" w:hAnsi="Times New Roman" w:cs="Times New Roman"/>
          <w:b/>
        </w:rPr>
        <w:t>Jednání výběrové komise</w:t>
      </w:r>
    </w:p>
    <w:p w:rsidR="00B40682" w:rsidRPr="0093597B" w:rsidRDefault="0093597B" w:rsidP="003B3C8B">
      <w:pPr>
        <w:rPr>
          <w:rFonts w:ascii="Times New Roman" w:hAnsi="Times New Roman" w:cs="Times New Roman"/>
        </w:rPr>
      </w:pPr>
      <w:r>
        <w:rPr>
          <w:rFonts w:ascii="Times New Roman" w:hAnsi="Times New Roman" w:cs="Times New Roman"/>
        </w:rPr>
        <w:t xml:space="preserve">1. </w:t>
      </w:r>
      <w:r w:rsidR="00B52390" w:rsidRPr="0093597B">
        <w:rPr>
          <w:rFonts w:ascii="Times New Roman" w:hAnsi="Times New Roman" w:cs="Times New Roman"/>
        </w:rPr>
        <w:t>Jednání výběrové komise svolává a řídí předseda komise</w:t>
      </w:r>
      <w:r w:rsidR="00284679">
        <w:rPr>
          <w:rFonts w:ascii="Times New Roman" w:hAnsi="Times New Roman" w:cs="Times New Roman"/>
        </w:rPr>
        <w:t xml:space="preserve"> nebo další pověřený člen nebo zaměstnanec kanceláře</w:t>
      </w:r>
      <w:bookmarkStart w:id="0" w:name="_GoBack"/>
      <w:bookmarkEnd w:id="0"/>
      <w:r w:rsidR="00B52390" w:rsidRPr="0093597B">
        <w:rPr>
          <w:rFonts w:ascii="Times New Roman" w:hAnsi="Times New Roman" w:cs="Times New Roman"/>
        </w:rPr>
        <w:t xml:space="preserve"> podle okamžité potřeby. </w:t>
      </w:r>
    </w:p>
    <w:p w:rsidR="00B40682" w:rsidRPr="0093597B" w:rsidRDefault="0093597B" w:rsidP="003B3C8B">
      <w:pPr>
        <w:rPr>
          <w:rFonts w:ascii="Times New Roman" w:hAnsi="Times New Roman" w:cs="Times New Roman"/>
        </w:rPr>
      </w:pPr>
      <w:r>
        <w:rPr>
          <w:rFonts w:ascii="Times New Roman" w:hAnsi="Times New Roman" w:cs="Times New Roman"/>
        </w:rPr>
        <w:t xml:space="preserve">2. </w:t>
      </w:r>
      <w:r w:rsidR="00B52390" w:rsidRPr="0093597B">
        <w:rPr>
          <w:rFonts w:ascii="Times New Roman" w:hAnsi="Times New Roman" w:cs="Times New Roman"/>
        </w:rPr>
        <w:t>O průběhu jednání je sepsán stručný zápis, ve kterém se uvádí:</w:t>
      </w:r>
    </w:p>
    <w:p w:rsidR="00B40682" w:rsidRPr="0093597B" w:rsidRDefault="00B40682" w:rsidP="003B3C8B">
      <w:pPr>
        <w:rPr>
          <w:rFonts w:ascii="Times New Roman" w:hAnsi="Times New Roman" w:cs="Times New Roman"/>
        </w:rPr>
      </w:pPr>
    </w:p>
    <w:p w:rsidR="00B40682" w:rsidRPr="0093597B" w:rsidRDefault="00B52390" w:rsidP="003B3C8B">
      <w:pPr>
        <w:pStyle w:val="Odstavecseseznamem"/>
        <w:numPr>
          <w:ilvl w:val="0"/>
          <w:numId w:val="13"/>
        </w:numPr>
        <w:rPr>
          <w:rFonts w:ascii="Times New Roman" w:hAnsi="Times New Roman" w:cs="Times New Roman"/>
        </w:rPr>
      </w:pPr>
      <w:r w:rsidRPr="0093597B">
        <w:rPr>
          <w:rFonts w:ascii="Times New Roman" w:hAnsi="Times New Roman" w:cs="Times New Roman"/>
        </w:rPr>
        <w:t>den a místo jednání</w:t>
      </w:r>
    </w:p>
    <w:p w:rsidR="00B40682" w:rsidRPr="0093597B" w:rsidRDefault="00B52390" w:rsidP="003B3C8B">
      <w:pPr>
        <w:pStyle w:val="Odstavecseseznamem"/>
        <w:numPr>
          <w:ilvl w:val="0"/>
          <w:numId w:val="13"/>
        </w:numPr>
        <w:rPr>
          <w:rFonts w:ascii="Times New Roman" w:hAnsi="Times New Roman" w:cs="Times New Roman"/>
        </w:rPr>
      </w:pPr>
      <w:r w:rsidRPr="0093597B">
        <w:rPr>
          <w:rFonts w:ascii="Times New Roman" w:hAnsi="Times New Roman" w:cs="Times New Roman"/>
        </w:rPr>
        <w:lastRenderedPageBreak/>
        <w:t>jméno předsedajícího a zapisovatele</w:t>
      </w:r>
    </w:p>
    <w:p w:rsidR="00B40682" w:rsidRPr="0093597B" w:rsidRDefault="00B52390" w:rsidP="003B3C8B">
      <w:pPr>
        <w:pStyle w:val="Odstavecseseznamem"/>
        <w:numPr>
          <w:ilvl w:val="0"/>
          <w:numId w:val="13"/>
        </w:numPr>
        <w:rPr>
          <w:rFonts w:ascii="Times New Roman" w:hAnsi="Times New Roman" w:cs="Times New Roman"/>
        </w:rPr>
      </w:pPr>
      <w:r w:rsidRPr="0093597B">
        <w:rPr>
          <w:rFonts w:ascii="Times New Roman" w:hAnsi="Times New Roman" w:cs="Times New Roman"/>
        </w:rPr>
        <w:t>průběh jednání</w:t>
      </w:r>
    </w:p>
    <w:p w:rsidR="00B40682" w:rsidRPr="0093597B" w:rsidRDefault="00B52390" w:rsidP="003B3C8B">
      <w:pPr>
        <w:pStyle w:val="Odstavecseseznamem"/>
        <w:numPr>
          <w:ilvl w:val="0"/>
          <w:numId w:val="13"/>
        </w:numPr>
        <w:rPr>
          <w:rFonts w:ascii="Times New Roman" w:hAnsi="Times New Roman" w:cs="Times New Roman"/>
        </w:rPr>
      </w:pPr>
      <w:r w:rsidRPr="0093597B">
        <w:rPr>
          <w:rFonts w:ascii="Times New Roman" w:hAnsi="Times New Roman" w:cs="Times New Roman"/>
        </w:rPr>
        <w:t>výsledky hlasování s uvedením počtu hlasů k jednotlivým rozhodnutím výborů</w:t>
      </w:r>
    </w:p>
    <w:p w:rsidR="00B40682" w:rsidRPr="0093597B" w:rsidRDefault="00B52390" w:rsidP="003B3C8B">
      <w:pPr>
        <w:pStyle w:val="Odstavecseseznamem"/>
        <w:numPr>
          <w:ilvl w:val="0"/>
          <w:numId w:val="13"/>
        </w:numPr>
        <w:rPr>
          <w:rFonts w:ascii="Times New Roman" w:hAnsi="Times New Roman" w:cs="Times New Roman"/>
        </w:rPr>
      </w:pPr>
      <w:r w:rsidRPr="0093597B">
        <w:rPr>
          <w:rFonts w:ascii="Times New Roman" w:hAnsi="Times New Roman" w:cs="Times New Roman"/>
        </w:rPr>
        <w:t>schválené znění usnesení</w:t>
      </w:r>
    </w:p>
    <w:p w:rsidR="00B40682" w:rsidRPr="0069331F" w:rsidRDefault="00B40682" w:rsidP="003B3C8B">
      <w:pPr>
        <w:rPr>
          <w:rFonts w:ascii="Times New Roman" w:hAnsi="Times New Roman" w:cs="Times New Roman"/>
          <w:b/>
        </w:rPr>
      </w:pPr>
    </w:p>
    <w:p w:rsidR="00B40682" w:rsidRPr="0069331F" w:rsidRDefault="0093597B" w:rsidP="003B3C8B">
      <w:pPr>
        <w:jc w:val="center"/>
        <w:rPr>
          <w:rFonts w:ascii="Times New Roman" w:hAnsi="Times New Roman" w:cs="Times New Roman"/>
          <w:b/>
        </w:rPr>
      </w:pPr>
      <w:r w:rsidRPr="0069331F">
        <w:rPr>
          <w:rFonts w:ascii="Times New Roman" w:hAnsi="Times New Roman" w:cs="Times New Roman"/>
          <w:b/>
        </w:rPr>
        <w:t>Čl</w:t>
      </w:r>
      <w:r w:rsidR="00B52390" w:rsidRPr="0069331F">
        <w:rPr>
          <w:rFonts w:ascii="Times New Roman" w:hAnsi="Times New Roman" w:cs="Times New Roman"/>
          <w:b/>
        </w:rPr>
        <w:t>. 5.</w:t>
      </w:r>
    </w:p>
    <w:p w:rsidR="00B40682" w:rsidRPr="0069331F" w:rsidRDefault="00B52390" w:rsidP="003B3C8B">
      <w:pPr>
        <w:jc w:val="center"/>
        <w:rPr>
          <w:rFonts w:ascii="Times New Roman" w:hAnsi="Times New Roman" w:cs="Times New Roman"/>
          <w:b/>
        </w:rPr>
      </w:pPr>
      <w:r w:rsidRPr="0069331F">
        <w:rPr>
          <w:rFonts w:ascii="Times New Roman" w:hAnsi="Times New Roman" w:cs="Times New Roman"/>
          <w:b/>
        </w:rPr>
        <w:t>Jednání pracovních skupin</w:t>
      </w:r>
    </w:p>
    <w:p w:rsidR="00B40682" w:rsidRPr="0093597B" w:rsidRDefault="0069331F" w:rsidP="003B3C8B">
      <w:pPr>
        <w:rPr>
          <w:rFonts w:ascii="Times New Roman" w:hAnsi="Times New Roman" w:cs="Times New Roman"/>
        </w:rPr>
      </w:pPr>
      <w:r>
        <w:rPr>
          <w:rFonts w:ascii="Times New Roman" w:hAnsi="Times New Roman" w:cs="Times New Roman"/>
        </w:rPr>
        <w:t xml:space="preserve">1. </w:t>
      </w:r>
      <w:r w:rsidR="00B52390" w:rsidRPr="0093597B">
        <w:rPr>
          <w:rFonts w:ascii="Times New Roman" w:hAnsi="Times New Roman" w:cs="Times New Roman"/>
        </w:rPr>
        <w:t xml:space="preserve">Jednání pracovních skupin svolávají a řídí předsedové pracovních skupin podle okamžité potřeby </w:t>
      </w:r>
    </w:p>
    <w:p w:rsidR="00B40682" w:rsidRPr="0093597B" w:rsidRDefault="0069331F" w:rsidP="003B3C8B">
      <w:pPr>
        <w:rPr>
          <w:rFonts w:ascii="Times New Roman" w:hAnsi="Times New Roman" w:cs="Times New Roman"/>
        </w:rPr>
      </w:pPr>
      <w:r>
        <w:rPr>
          <w:rFonts w:ascii="Times New Roman" w:hAnsi="Times New Roman" w:cs="Times New Roman"/>
        </w:rPr>
        <w:t xml:space="preserve">2. </w:t>
      </w:r>
      <w:r w:rsidR="00B52390" w:rsidRPr="0093597B">
        <w:rPr>
          <w:rFonts w:ascii="Times New Roman" w:hAnsi="Times New Roman" w:cs="Times New Roman"/>
        </w:rPr>
        <w:t>O průběhu jednání je sepsán stručný zápis, ve kterém se uvádí:</w:t>
      </w:r>
    </w:p>
    <w:p w:rsidR="00B40682" w:rsidRPr="0069331F" w:rsidRDefault="00B52390" w:rsidP="003B3C8B">
      <w:pPr>
        <w:pStyle w:val="Odstavecseseznamem"/>
        <w:numPr>
          <w:ilvl w:val="0"/>
          <w:numId w:val="14"/>
        </w:numPr>
        <w:rPr>
          <w:rFonts w:ascii="Times New Roman" w:hAnsi="Times New Roman" w:cs="Times New Roman"/>
        </w:rPr>
      </w:pPr>
      <w:r w:rsidRPr="0069331F">
        <w:rPr>
          <w:rFonts w:ascii="Times New Roman" w:hAnsi="Times New Roman" w:cs="Times New Roman"/>
        </w:rPr>
        <w:t>den a místo jednání</w:t>
      </w:r>
    </w:p>
    <w:p w:rsidR="00B40682" w:rsidRPr="0069331F" w:rsidRDefault="00B52390" w:rsidP="003B3C8B">
      <w:pPr>
        <w:pStyle w:val="Odstavecseseznamem"/>
        <w:numPr>
          <w:ilvl w:val="0"/>
          <w:numId w:val="14"/>
        </w:numPr>
        <w:rPr>
          <w:rFonts w:ascii="Times New Roman" w:hAnsi="Times New Roman" w:cs="Times New Roman"/>
        </w:rPr>
      </w:pPr>
      <w:r w:rsidRPr="0069331F">
        <w:rPr>
          <w:rFonts w:ascii="Times New Roman" w:hAnsi="Times New Roman" w:cs="Times New Roman"/>
        </w:rPr>
        <w:t>jméno předsedajícího a zapisovatele</w:t>
      </w:r>
    </w:p>
    <w:p w:rsidR="00B40682" w:rsidRPr="0069331F" w:rsidRDefault="00B52390" w:rsidP="003B3C8B">
      <w:pPr>
        <w:pStyle w:val="Odstavecseseznamem"/>
        <w:numPr>
          <w:ilvl w:val="0"/>
          <w:numId w:val="14"/>
        </w:numPr>
        <w:rPr>
          <w:rFonts w:ascii="Times New Roman" w:hAnsi="Times New Roman" w:cs="Times New Roman"/>
        </w:rPr>
      </w:pPr>
      <w:r w:rsidRPr="0069331F">
        <w:rPr>
          <w:rFonts w:ascii="Times New Roman" w:hAnsi="Times New Roman" w:cs="Times New Roman"/>
        </w:rPr>
        <w:t>průběh jednání</w:t>
      </w:r>
    </w:p>
    <w:p w:rsidR="00B40682" w:rsidRPr="0069331F" w:rsidRDefault="00B52390" w:rsidP="003B3C8B">
      <w:pPr>
        <w:pStyle w:val="Odstavecseseznamem"/>
        <w:numPr>
          <w:ilvl w:val="0"/>
          <w:numId w:val="14"/>
        </w:numPr>
        <w:rPr>
          <w:rFonts w:ascii="Times New Roman" w:hAnsi="Times New Roman" w:cs="Times New Roman"/>
        </w:rPr>
      </w:pPr>
      <w:r w:rsidRPr="0069331F">
        <w:rPr>
          <w:rFonts w:ascii="Times New Roman" w:hAnsi="Times New Roman" w:cs="Times New Roman"/>
        </w:rPr>
        <w:t>usnesení</w:t>
      </w:r>
    </w:p>
    <w:p w:rsidR="003B3C8B" w:rsidRDefault="003B3C8B" w:rsidP="003B3C8B">
      <w:pPr>
        <w:rPr>
          <w:rFonts w:ascii="Times New Roman" w:hAnsi="Times New Roman" w:cs="Times New Roman"/>
        </w:rPr>
      </w:pPr>
    </w:p>
    <w:p w:rsidR="003B3C8B" w:rsidRDefault="00B52390" w:rsidP="003B3C8B">
      <w:pPr>
        <w:rPr>
          <w:rFonts w:ascii="Times New Roman" w:hAnsi="Times New Roman" w:cs="Times New Roman"/>
        </w:rPr>
      </w:pPr>
      <w:r w:rsidRPr="0093597B">
        <w:rPr>
          <w:rFonts w:ascii="Times New Roman" w:hAnsi="Times New Roman" w:cs="Times New Roman"/>
        </w:rPr>
        <w:t>Jednac</w:t>
      </w:r>
      <w:r w:rsidR="003B3C8B">
        <w:rPr>
          <w:rFonts w:ascii="Times New Roman" w:hAnsi="Times New Roman" w:cs="Times New Roman"/>
        </w:rPr>
        <w:t>í řád byl projednán a schválen Va</w:t>
      </w:r>
      <w:r w:rsidRPr="0093597B">
        <w:rPr>
          <w:rFonts w:ascii="Times New Roman" w:hAnsi="Times New Roman" w:cs="Times New Roman"/>
        </w:rPr>
        <w:t>lnou hromadou MAS Moravský kras</w:t>
      </w:r>
      <w:r w:rsidR="0069331F">
        <w:rPr>
          <w:rFonts w:ascii="Times New Roman" w:hAnsi="Times New Roman" w:cs="Times New Roman"/>
        </w:rPr>
        <w:t xml:space="preserve"> </w:t>
      </w:r>
      <w:proofErr w:type="spellStart"/>
      <w:r w:rsidR="0069331F">
        <w:rPr>
          <w:rFonts w:ascii="Times New Roman" w:hAnsi="Times New Roman" w:cs="Times New Roman"/>
        </w:rPr>
        <w:t>z.s</w:t>
      </w:r>
      <w:proofErr w:type="spellEnd"/>
      <w:r w:rsidR="0069331F">
        <w:rPr>
          <w:rFonts w:ascii="Times New Roman" w:hAnsi="Times New Roman" w:cs="Times New Roman"/>
        </w:rPr>
        <w:t>.</w:t>
      </w:r>
      <w:r w:rsidRPr="0093597B">
        <w:rPr>
          <w:rFonts w:ascii="Times New Roman" w:hAnsi="Times New Roman" w:cs="Times New Roman"/>
        </w:rPr>
        <w:t xml:space="preserve"> ve Sloupu </w:t>
      </w:r>
    </w:p>
    <w:p w:rsidR="00B40682" w:rsidRPr="0093597B" w:rsidRDefault="00B52390" w:rsidP="003B3C8B">
      <w:pPr>
        <w:rPr>
          <w:rFonts w:ascii="Times New Roman" w:hAnsi="Times New Roman" w:cs="Times New Roman"/>
        </w:rPr>
      </w:pPr>
      <w:r w:rsidRPr="0093597B">
        <w:rPr>
          <w:rFonts w:ascii="Times New Roman" w:hAnsi="Times New Roman" w:cs="Times New Roman"/>
        </w:rPr>
        <w:t>dne 13.</w:t>
      </w:r>
      <w:r w:rsidR="0069331F">
        <w:rPr>
          <w:rFonts w:ascii="Times New Roman" w:hAnsi="Times New Roman" w:cs="Times New Roman"/>
        </w:rPr>
        <w:t>1</w:t>
      </w:r>
      <w:r w:rsidRPr="0093597B">
        <w:rPr>
          <w:rFonts w:ascii="Times New Roman" w:hAnsi="Times New Roman" w:cs="Times New Roman"/>
        </w:rPr>
        <w:t>. 20</w:t>
      </w:r>
      <w:r w:rsidR="0069331F">
        <w:rPr>
          <w:rFonts w:ascii="Times New Roman" w:hAnsi="Times New Roman" w:cs="Times New Roman"/>
        </w:rPr>
        <w:t>15</w:t>
      </w:r>
      <w:r w:rsidRPr="0093597B">
        <w:rPr>
          <w:rFonts w:ascii="Times New Roman" w:hAnsi="Times New Roman" w:cs="Times New Roman"/>
        </w:rPr>
        <w:t>.</w:t>
      </w:r>
    </w:p>
    <w:p w:rsidR="00B40682" w:rsidRDefault="00B40682" w:rsidP="0069331F">
      <w:pPr>
        <w:pStyle w:val="Style2"/>
        <w:widowControl/>
        <w:spacing w:line="360" w:lineRule="auto"/>
        <w:jc w:val="center"/>
        <w:rPr>
          <w:sz w:val="20"/>
          <w:szCs w:val="20"/>
        </w:rPr>
      </w:pPr>
    </w:p>
    <w:p w:rsidR="003B3C8B" w:rsidRDefault="003B3C8B">
      <w:pPr>
        <w:pStyle w:val="Style2"/>
        <w:widowControl/>
        <w:spacing w:line="240" w:lineRule="exact"/>
        <w:jc w:val="center"/>
        <w:rPr>
          <w:sz w:val="20"/>
          <w:szCs w:val="20"/>
        </w:rPr>
      </w:pPr>
      <w:r>
        <w:rPr>
          <w:sz w:val="20"/>
          <w:szCs w:val="20"/>
        </w:rPr>
        <w:tab/>
      </w:r>
      <w:r>
        <w:rPr>
          <w:sz w:val="20"/>
          <w:szCs w:val="20"/>
        </w:rPr>
        <w:tab/>
      </w:r>
      <w:r>
        <w:rPr>
          <w:sz w:val="20"/>
          <w:szCs w:val="20"/>
        </w:rPr>
        <w:tab/>
      </w:r>
      <w:r>
        <w:rPr>
          <w:sz w:val="20"/>
          <w:szCs w:val="20"/>
        </w:rPr>
        <w:tab/>
      </w:r>
    </w:p>
    <w:p w:rsidR="003B3C8B" w:rsidRDefault="003B3C8B">
      <w:pPr>
        <w:pStyle w:val="Style2"/>
        <w:widowControl/>
        <w:spacing w:line="240" w:lineRule="exact"/>
        <w:jc w:val="center"/>
        <w:rPr>
          <w:sz w:val="20"/>
          <w:szCs w:val="20"/>
        </w:rPr>
      </w:pPr>
    </w:p>
    <w:p w:rsidR="003B3C8B" w:rsidRDefault="003B3C8B">
      <w:pPr>
        <w:pStyle w:val="Style2"/>
        <w:widowControl/>
        <w:spacing w:line="240" w:lineRule="exact"/>
        <w:jc w:val="center"/>
        <w:rPr>
          <w:sz w:val="20"/>
          <w:szCs w:val="20"/>
        </w:rPr>
      </w:pPr>
    </w:p>
    <w:p w:rsidR="003B3C8B" w:rsidRDefault="003B3C8B">
      <w:pPr>
        <w:pStyle w:val="Style2"/>
        <w:widowControl/>
        <w:spacing w:line="240" w:lineRule="exact"/>
        <w:jc w:val="center"/>
        <w:rPr>
          <w:sz w:val="20"/>
          <w:szCs w:val="20"/>
        </w:rPr>
      </w:pPr>
    </w:p>
    <w:p w:rsidR="003B3C8B" w:rsidRDefault="003B3C8B">
      <w:pPr>
        <w:pStyle w:val="Style2"/>
        <w:widowControl/>
        <w:spacing w:line="240" w:lineRule="exact"/>
        <w:jc w:val="center"/>
        <w:rPr>
          <w:sz w:val="20"/>
          <w:szCs w:val="20"/>
        </w:rPr>
      </w:pPr>
    </w:p>
    <w:p w:rsidR="003B3C8B" w:rsidRDefault="003B3C8B">
      <w:pPr>
        <w:pStyle w:val="Style2"/>
        <w:widowControl/>
        <w:spacing w:line="240" w:lineRule="exact"/>
        <w:jc w:val="center"/>
        <w:rPr>
          <w:sz w:val="20"/>
          <w:szCs w:val="20"/>
        </w:rPr>
      </w:pPr>
    </w:p>
    <w:p w:rsidR="00B40682" w:rsidRPr="003B3C8B" w:rsidRDefault="003B3C8B">
      <w:pPr>
        <w:pStyle w:val="Style2"/>
        <w:widowControl/>
        <w:spacing w:line="240" w:lineRule="exact"/>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B3C8B">
        <w:rPr>
          <w:rFonts w:ascii="Times New Roman" w:hAnsi="Times New Roman" w:cs="Times New Roman"/>
        </w:rPr>
        <w:t>Miloslav Novotný</w:t>
      </w:r>
    </w:p>
    <w:p w:rsidR="003B3C8B" w:rsidRPr="003B3C8B" w:rsidRDefault="003B3C8B">
      <w:pPr>
        <w:pStyle w:val="Style2"/>
        <w:widowControl/>
        <w:spacing w:line="240" w:lineRule="exact"/>
        <w:jc w:val="center"/>
        <w:rPr>
          <w:rFonts w:ascii="Times New Roman" w:hAnsi="Times New Roman" w:cs="Times New Roman"/>
        </w:rPr>
      </w:pPr>
      <w:r w:rsidRPr="003B3C8B">
        <w:rPr>
          <w:rFonts w:ascii="Times New Roman" w:hAnsi="Times New Roman" w:cs="Times New Roman"/>
        </w:rPr>
        <w:tab/>
      </w:r>
      <w:r w:rsidRPr="003B3C8B">
        <w:rPr>
          <w:rFonts w:ascii="Times New Roman" w:hAnsi="Times New Roman" w:cs="Times New Roman"/>
        </w:rPr>
        <w:tab/>
      </w:r>
      <w:r w:rsidRPr="003B3C8B">
        <w:rPr>
          <w:rFonts w:ascii="Times New Roman" w:hAnsi="Times New Roman" w:cs="Times New Roman"/>
        </w:rPr>
        <w:tab/>
        <w:t>předseda</w:t>
      </w:r>
    </w:p>
    <w:sectPr w:rsidR="003B3C8B" w:rsidRPr="003B3C8B">
      <w:type w:val="continuous"/>
      <w:pgSz w:w="11905" w:h="16837"/>
      <w:pgMar w:top="844" w:right="1131" w:bottom="1266" w:left="114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E51" w:rsidRDefault="003A4E51">
      <w:r>
        <w:separator/>
      </w:r>
    </w:p>
  </w:endnote>
  <w:endnote w:type="continuationSeparator" w:id="0">
    <w:p w:rsidR="003A4E51" w:rsidRDefault="003A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E51" w:rsidRDefault="003A4E51">
      <w:r>
        <w:separator/>
      </w:r>
    </w:p>
  </w:footnote>
  <w:footnote w:type="continuationSeparator" w:id="0">
    <w:p w:rsidR="003A4E51" w:rsidRDefault="003A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C4CEA66"/>
    <w:lvl w:ilvl="0">
      <w:numFmt w:val="bullet"/>
      <w:lvlText w:val="*"/>
      <w:lvlJc w:val="left"/>
    </w:lvl>
  </w:abstractNum>
  <w:abstractNum w:abstractNumId="1" w15:restartNumberingAfterBreak="0">
    <w:nsid w:val="08DE53F9"/>
    <w:multiLevelType w:val="singleLevel"/>
    <w:tmpl w:val="0804E078"/>
    <w:lvl w:ilvl="0">
      <w:start w:val="1"/>
      <w:numFmt w:val="decimal"/>
      <w:lvlText w:val="%1."/>
      <w:legacy w:legacy="1" w:legacySpace="0" w:legacyIndent="355"/>
      <w:lvlJc w:val="left"/>
      <w:rPr>
        <w:rFonts w:ascii="Times New Roman" w:hAnsi="Times New Roman" w:cs="Times New Roman" w:hint="default"/>
      </w:rPr>
    </w:lvl>
  </w:abstractNum>
  <w:abstractNum w:abstractNumId="2" w15:restartNumberingAfterBreak="0">
    <w:nsid w:val="124D58E1"/>
    <w:multiLevelType w:val="singleLevel"/>
    <w:tmpl w:val="7D220E04"/>
    <w:lvl w:ilvl="0">
      <w:start w:val="1"/>
      <w:numFmt w:val="decimal"/>
      <w:lvlText w:val="%1."/>
      <w:legacy w:legacy="1" w:legacySpace="0" w:legacyIndent="350"/>
      <w:lvlJc w:val="left"/>
      <w:rPr>
        <w:rFonts w:ascii="Times New Roman" w:hAnsi="Times New Roman" w:cs="Times New Roman" w:hint="default"/>
      </w:rPr>
    </w:lvl>
  </w:abstractNum>
  <w:abstractNum w:abstractNumId="3" w15:restartNumberingAfterBreak="0">
    <w:nsid w:val="1BCA3F4D"/>
    <w:multiLevelType w:val="singleLevel"/>
    <w:tmpl w:val="79D0A2A8"/>
    <w:lvl w:ilvl="0">
      <w:start w:val="5"/>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1C7C7788"/>
    <w:multiLevelType w:val="hybridMultilevel"/>
    <w:tmpl w:val="D8CCAE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A7ADC"/>
    <w:multiLevelType w:val="singleLevel"/>
    <w:tmpl w:val="0804E078"/>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45145A89"/>
    <w:multiLevelType w:val="singleLevel"/>
    <w:tmpl w:val="0804E078"/>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4E597F4D"/>
    <w:multiLevelType w:val="hybridMultilevel"/>
    <w:tmpl w:val="F27AF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7C77F4"/>
    <w:multiLevelType w:val="singleLevel"/>
    <w:tmpl w:val="16621D8C"/>
    <w:lvl w:ilvl="0">
      <w:start w:val="9"/>
      <w:numFmt w:val="decimal"/>
      <w:lvlText w:val="%1."/>
      <w:legacy w:legacy="1" w:legacySpace="0" w:legacyIndent="346"/>
      <w:lvlJc w:val="left"/>
      <w:rPr>
        <w:rFonts w:ascii="Times New Roman" w:hAnsi="Times New Roman" w:cs="Times New Roman" w:hint="default"/>
      </w:rPr>
    </w:lvl>
  </w:abstractNum>
  <w:abstractNum w:abstractNumId="9" w15:restartNumberingAfterBreak="0">
    <w:nsid w:val="6FAB4F93"/>
    <w:multiLevelType w:val="hybridMultilevel"/>
    <w:tmpl w:val="0EB464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1E769A"/>
    <w:multiLevelType w:val="hybridMultilevel"/>
    <w:tmpl w:val="7AAEEE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394D7F"/>
    <w:multiLevelType w:val="singleLevel"/>
    <w:tmpl w:val="98F22422"/>
    <w:lvl w:ilvl="0">
      <w:start w:val="14"/>
      <w:numFmt w:val="decimal"/>
      <w:lvlText w:val="%1."/>
      <w:legacy w:legacy="1" w:legacySpace="0" w:legacyIndent="346"/>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3">
    <w:abstractNumId w:val="8"/>
  </w:num>
  <w:num w:numId="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5">
    <w:abstractNumId w:val="11"/>
  </w:num>
  <w:num w:numId="6">
    <w:abstractNumId w:val="6"/>
  </w:num>
  <w:num w:numId="7">
    <w:abstractNumId w:val="1"/>
  </w:num>
  <w:num w:numId="8">
    <w:abstractNumId w:val="3"/>
  </w:num>
  <w:num w:numId="9">
    <w:abstractNumId w:val="5"/>
  </w:num>
  <w:num w:numId="10">
    <w:abstractNumId w:val="5"/>
    <w:lvlOverride w:ilvl="0">
      <w:lvl w:ilvl="0">
        <w:start w:val="4"/>
        <w:numFmt w:val="decimal"/>
        <w:lvlText w:val="%1."/>
        <w:legacy w:legacy="1" w:legacySpace="0" w:legacyIndent="355"/>
        <w:lvlJc w:val="left"/>
        <w:rPr>
          <w:rFonts w:ascii="Times New Roman" w:hAnsi="Times New Roman" w:cs="Times New Roman" w:hint="default"/>
        </w:rPr>
      </w:lvl>
    </w:lvlOverride>
  </w:num>
  <w:num w:numId="11">
    <w:abstractNumId w:val="4"/>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46"/>
    <w:rsid w:val="00284679"/>
    <w:rsid w:val="003A4E51"/>
    <w:rsid w:val="003A5628"/>
    <w:rsid w:val="003B3C8B"/>
    <w:rsid w:val="005A5646"/>
    <w:rsid w:val="0069331F"/>
    <w:rsid w:val="007B4101"/>
    <w:rsid w:val="007E039F"/>
    <w:rsid w:val="00814C68"/>
    <w:rsid w:val="008B7569"/>
    <w:rsid w:val="0093597B"/>
    <w:rsid w:val="00B40682"/>
    <w:rsid w:val="00B52390"/>
    <w:rsid w:val="00CD4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9196"/>
  <w14:defaultImageDpi w14:val="0"/>
  <w15:docId w15:val="{D511ED0B-A71D-4EF5-B6F3-2AFE0174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rFonts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pPr>
      <w:spacing w:line="326" w:lineRule="exact"/>
      <w:jc w:val="center"/>
    </w:pPr>
  </w:style>
  <w:style w:type="paragraph" w:customStyle="1" w:styleId="Style2">
    <w:name w:val="Style2"/>
    <w:basedOn w:val="Normln"/>
    <w:uiPriority w:val="99"/>
    <w:pPr>
      <w:jc w:val="both"/>
    </w:pPr>
  </w:style>
  <w:style w:type="paragraph" w:customStyle="1" w:styleId="Style3">
    <w:name w:val="Style3"/>
    <w:basedOn w:val="Normln"/>
    <w:uiPriority w:val="99"/>
  </w:style>
  <w:style w:type="paragraph" w:customStyle="1" w:styleId="Style4">
    <w:name w:val="Style4"/>
    <w:basedOn w:val="Normln"/>
    <w:uiPriority w:val="99"/>
    <w:pPr>
      <w:spacing w:line="283" w:lineRule="exact"/>
      <w:ind w:firstLine="749"/>
    </w:pPr>
  </w:style>
  <w:style w:type="paragraph" w:customStyle="1" w:styleId="Style5">
    <w:name w:val="Style5"/>
    <w:basedOn w:val="Normln"/>
    <w:uiPriority w:val="99"/>
    <w:pPr>
      <w:spacing w:line="275" w:lineRule="exact"/>
      <w:ind w:hanging="350"/>
      <w:jc w:val="both"/>
    </w:pPr>
  </w:style>
  <w:style w:type="paragraph" w:customStyle="1" w:styleId="Style6">
    <w:name w:val="Style6"/>
    <w:basedOn w:val="Normln"/>
    <w:uiPriority w:val="99"/>
  </w:style>
  <w:style w:type="character" w:customStyle="1" w:styleId="FontStyle11">
    <w:name w:val="Font Style11"/>
    <w:basedOn w:val="Standardnpsmoodstavce"/>
    <w:uiPriority w:val="99"/>
    <w:rPr>
      <w:rFonts w:ascii="Arial" w:hAnsi="Arial" w:cs="Arial"/>
      <w:b/>
      <w:bCs/>
      <w:sz w:val="26"/>
      <w:szCs w:val="26"/>
    </w:rPr>
  </w:style>
  <w:style w:type="character" w:customStyle="1" w:styleId="FontStyle12">
    <w:name w:val="Font Style12"/>
    <w:basedOn w:val="Standardnpsmoodstavce"/>
    <w:uiPriority w:val="99"/>
    <w:rPr>
      <w:rFonts w:ascii="Times New Roman" w:hAnsi="Times New Roman" w:cs="Times New Roman"/>
      <w:b/>
      <w:bCs/>
      <w:sz w:val="22"/>
      <w:szCs w:val="22"/>
    </w:rPr>
  </w:style>
  <w:style w:type="character" w:customStyle="1" w:styleId="FontStyle13">
    <w:name w:val="Font Style13"/>
    <w:basedOn w:val="Standardnpsmoodstavce"/>
    <w:uiPriority w:val="99"/>
    <w:rPr>
      <w:rFonts w:ascii="Times New Roman" w:hAnsi="Times New Roman" w:cs="Times New Roman"/>
      <w:sz w:val="22"/>
      <w:szCs w:val="22"/>
    </w:rPr>
  </w:style>
  <w:style w:type="character" w:styleId="Hypertextovodkaz">
    <w:name w:val="Hyperlink"/>
    <w:basedOn w:val="Standardnpsmoodstavce"/>
    <w:uiPriority w:val="99"/>
    <w:rPr>
      <w:color w:val="0066CC"/>
      <w:u w:val="single"/>
    </w:rPr>
  </w:style>
  <w:style w:type="paragraph" w:styleId="Odstavecseseznamem">
    <w:name w:val="List Paragraph"/>
    <w:basedOn w:val="Normln"/>
    <w:uiPriority w:val="34"/>
    <w:qFormat/>
    <w:rsid w:val="0093597B"/>
    <w:pPr>
      <w:ind w:left="720"/>
      <w:contextualSpacing/>
    </w:pPr>
  </w:style>
  <w:style w:type="paragraph" w:styleId="Zhlav">
    <w:name w:val="header"/>
    <w:basedOn w:val="Normln"/>
    <w:link w:val="ZhlavChar"/>
    <w:uiPriority w:val="99"/>
    <w:unhideWhenUsed/>
    <w:rsid w:val="0069331F"/>
    <w:pPr>
      <w:tabs>
        <w:tab w:val="center" w:pos="4536"/>
        <w:tab w:val="right" w:pos="9072"/>
      </w:tabs>
    </w:pPr>
  </w:style>
  <w:style w:type="character" w:customStyle="1" w:styleId="ZhlavChar">
    <w:name w:val="Záhlaví Char"/>
    <w:basedOn w:val="Standardnpsmoodstavce"/>
    <w:link w:val="Zhlav"/>
    <w:uiPriority w:val="99"/>
    <w:rsid w:val="0069331F"/>
    <w:rPr>
      <w:rFonts w:hAnsi="Arial" w:cs="Arial"/>
      <w:sz w:val="24"/>
      <w:szCs w:val="24"/>
    </w:rPr>
  </w:style>
  <w:style w:type="paragraph" w:styleId="Zpat">
    <w:name w:val="footer"/>
    <w:basedOn w:val="Normln"/>
    <w:link w:val="ZpatChar"/>
    <w:uiPriority w:val="99"/>
    <w:unhideWhenUsed/>
    <w:rsid w:val="0069331F"/>
    <w:pPr>
      <w:tabs>
        <w:tab w:val="center" w:pos="4536"/>
        <w:tab w:val="right" w:pos="9072"/>
      </w:tabs>
    </w:pPr>
  </w:style>
  <w:style w:type="character" w:customStyle="1" w:styleId="ZpatChar">
    <w:name w:val="Zápatí Char"/>
    <w:basedOn w:val="Standardnpsmoodstavce"/>
    <w:link w:val="Zpat"/>
    <w:uiPriority w:val="99"/>
    <w:rsid w:val="0069331F"/>
    <w:rPr>
      <w:rFont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6696-7A03-454C-ACDF-29F3F7EB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2828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Jednací řád pracovní skupiny pro hodnocení programů rozvoje lid</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Jednací řád pracovní skupiny pro hodnocení programů rozvoje lid</dc:title>
  <dc:creator>IBM</dc:creator>
  <cp:lastModifiedBy>Jozef Jančo</cp:lastModifiedBy>
  <cp:revision>2</cp:revision>
  <cp:lastPrinted>2015-01-22T12:30:00Z</cp:lastPrinted>
  <dcterms:created xsi:type="dcterms:W3CDTF">2018-09-20T09:40:00Z</dcterms:created>
  <dcterms:modified xsi:type="dcterms:W3CDTF">2018-09-20T09:40:00Z</dcterms:modified>
</cp:coreProperties>
</file>